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73" w:rsidRDefault="00872B73" w:rsidP="00872B73">
      <w:pPr>
        <w:ind w:left="-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33550" cy="885825"/>
            <wp:effectExtent l="0" t="0" r="0" b="9525"/>
            <wp:docPr id="1" name="Рисунок 1" descr="росре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реес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bookmarkStart w:id="0" w:name="_GoBack"/>
      <w:r w:rsidRPr="006B5DE4">
        <w:rPr>
          <w:b/>
          <w:sz w:val="28"/>
          <w:szCs w:val="28"/>
        </w:rPr>
        <w:t xml:space="preserve">Консультации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</w:t>
      </w:r>
      <w:r w:rsidRPr="006B5DE4">
        <w:rPr>
          <w:b/>
          <w:sz w:val="28"/>
          <w:szCs w:val="28"/>
        </w:rPr>
        <w:t xml:space="preserve">для граждан </w:t>
      </w:r>
      <w:r>
        <w:rPr>
          <w:b/>
          <w:sz w:val="28"/>
          <w:szCs w:val="28"/>
        </w:rPr>
        <w:t>по земельному надзору</w:t>
      </w:r>
    </w:p>
    <w:p w:rsidR="00872B73" w:rsidRDefault="00872B73" w:rsidP="00872B7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bookmarkEnd w:id="0"/>
    <w:p w:rsidR="00872B73" w:rsidRDefault="00872B73" w:rsidP="00872B73">
      <w:pPr>
        <w:ind w:righ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государственного земельного надзора, геодезии и картографии, землеустройства, мониторинга земель и кадастровой оценки недвижимости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26.09.2018 года проведен день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872B73" w:rsidRDefault="00872B73" w:rsidP="00872B73">
      <w:pPr>
        <w:ind w:right="181"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консультациями  обратились 6 граждан.</w:t>
      </w:r>
    </w:p>
    <w:p w:rsidR="00872B73" w:rsidRDefault="00872B73" w:rsidP="00872B7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Приводим вопросы и ответы на них, которые были затронуты в рамках консультаций граждан, так как они могут быть интересны для широкого круга.</w:t>
      </w:r>
    </w:p>
    <w:p w:rsidR="00872B73" w:rsidRDefault="00872B73" w:rsidP="00872B73">
      <w:pPr>
        <w:numPr>
          <w:ilvl w:val="0"/>
          <w:numId w:val="1"/>
        </w:numPr>
        <w:ind w:left="0" w:right="181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5C7D04">
        <w:rPr>
          <w:sz w:val="28"/>
          <w:szCs w:val="28"/>
        </w:rPr>
        <w:t>О</w:t>
      </w:r>
      <w:r>
        <w:rPr>
          <w:sz w:val="28"/>
          <w:szCs w:val="28"/>
        </w:rPr>
        <w:t>. обрати</w:t>
      </w:r>
      <w:r w:rsidRPr="005C7D04">
        <w:rPr>
          <w:sz w:val="28"/>
          <w:szCs w:val="28"/>
        </w:rPr>
        <w:t>лась</w:t>
      </w:r>
      <w:r>
        <w:rPr>
          <w:sz w:val="28"/>
          <w:szCs w:val="28"/>
        </w:rPr>
        <w:t xml:space="preserve"> с</w:t>
      </w:r>
      <w:r w:rsidRPr="005C7D04">
        <w:rPr>
          <w:sz w:val="28"/>
          <w:szCs w:val="28"/>
        </w:rPr>
        <w:t xml:space="preserve"> вопросом о наложении границ земельного участка, об</w:t>
      </w:r>
      <w:r>
        <w:rPr>
          <w:sz w:val="28"/>
          <w:szCs w:val="28"/>
        </w:rPr>
        <w:t xml:space="preserve"> </w:t>
      </w:r>
      <w:r w:rsidRPr="005C7D04">
        <w:rPr>
          <w:sz w:val="28"/>
          <w:szCs w:val="28"/>
        </w:rPr>
        <w:t>устранении реестровой ошибки.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Дано разъяснение об устранении реестровой ошибки по итогам комплексно-кадастровых работ. О ходе выполнении данных работ ей рекомендовано обратиться в комиссию администрации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кожууна о проведении комплексно-кадастровых работ. </w:t>
      </w:r>
    </w:p>
    <w:p w:rsidR="00872B73" w:rsidRDefault="00872B73" w:rsidP="00872B73">
      <w:pPr>
        <w:numPr>
          <w:ilvl w:val="0"/>
          <w:numId w:val="1"/>
        </w:numPr>
        <w:ind w:left="0"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Гр. М. обратился об аннулировании  права собственности на земельный участок.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Дано разъяснение о том, что права на земельные участки аннулируются только в судебном порядке.</w:t>
      </w:r>
    </w:p>
    <w:p w:rsidR="00872B73" w:rsidRDefault="00872B73" w:rsidP="00872B73">
      <w:pPr>
        <w:numPr>
          <w:ilvl w:val="0"/>
          <w:numId w:val="1"/>
        </w:numPr>
        <w:ind w:left="0"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Гр. К-С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братилась с вопросом,  как узнать границы своего земельного участка и как оформить документы на жилой дом. 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Границы земельного участка устанавливаются и уточняются межеванием земельного участка, поэтому ей рекомендовано обратиться к кадастровым инженерам, а для оформления документов на жилой дом обращаться в отдел архитектуры по месту расположения жилого дома.</w:t>
      </w:r>
    </w:p>
    <w:p w:rsidR="00872B73" w:rsidRDefault="00872B73" w:rsidP="00872B73">
      <w:pPr>
        <w:numPr>
          <w:ilvl w:val="0"/>
          <w:numId w:val="1"/>
        </w:numPr>
        <w:ind w:left="0"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И. обратилась с вопросом о принятии наследства. 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обратиться в суд, поскольку у нее пропущен срок принятия наследства по закону.</w:t>
      </w:r>
    </w:p>
    <w:p w:rsidR="00872B73" w:rsidRDefault="00872B73" w:rsidP="00872B73">
      <w:pPr>
        <w:numPr>
          <w:ilvl w:val="0"/>
          <w:numId w:val="1"/>
        </w:numPr>
        <w:ind w:left="0"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Гр. М.  обратилась с вопросом оформления права собственности на земельный участок.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 обратиться в Министерство земельных и имущественных отношений Республики Тыва.</w:t>
      </w:r>
    </w:p>
    <w:p w:rsidR="00872B73" w:rsidRDefault="00872B73" w:rsidP="00872B73">
      <w:pPr>
        <w:numPr>
          <w:ilvl w:val="0"/>
          <w:numId w:val="1"/>
        </w:numPr>
        <w:ind w:left="0"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Ф. обратилась вопросом об оформлении права на земельный участок под гараж  на основании свидетельства права собственности на гараж. </w:t>
      </w:r>
    </w:p>
    <w:p w:rsidR="00872B73" w:rsidRDefault="00872B73" w:rsidP="00872B73">
      <w:pPr>
        <w:ind w:right="1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обратиться в Министерство земельных и имущественных отношений Республики Тыва. </w:t>
      </w:r>
    </w:p>
    <w:p w:rsidR="00872B73" w:rsidRDefault="00872B73" w:rsidP="00872B73">
      <w:pPr>
        <w:ind w:right="181"/>
        <w:jc w:val="both"/>
        <w:rPr>
          <w:sz w:val="28"/>
          <w:szCs w:val="28"/>
        </w:rPr>
      </w:pPr>
    </w:p>
    <w:p w:rsidR="00872B73" w:rsidRDefault="00872B73" w:rsidP="00872B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Кадыг-оол</w:t>
      </w:r>
      <w:proofErr w:type="spellEnd"/>
      <w:r>
        <w:rPr>
          <w:sz w:val="28"/>
          <w:szCs w:val="28"/>
        </w:rPr>
        <w:t xml:space="preserve"> М.К., ведущий специалист-эксперт отдела </w:t>
      </w:r>
    </w:p>
    <w:p w:rsidR="00872B73" w:rsidRDefault="00872B73" w:rsidP="00872B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Тыва                                                                                           </w:t>
      </w:r>
    </w:p>
    <w:p w:rsidR="007F3DC8" w:rsidRDefault="007F3DC8"/>
    <w:sectPr w:rsidR="007F3DC8" w:rsidSect="00966689">
      <w:pgSz w:w="11906" w:h="16838"/>
      <w:pgMar w:top="1079" w:right="851" w:bottom="73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222ED"/>
    <w:multiLevelType w:val="hybridMultilevel"/>
    <w:tmpl w:val="8788CE84"/>
    <w:lvl w:ilvl="0" w:tplc="97A875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1F"/>
    <w:rsid w:val="0017081F"/>
    <w:rsid w:val="007F3DC8"/>
    <w:rsid w:val="008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2018-10-30T08:51:00Z</dcterms:created>
  <dcterms:modified xsi:type="dcterms:W3CDTF">2018-10-30T08:51:00Z</dcterms:modified>
</cp:coreProperties>
</file>